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计算机科学技术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硕士研究生招生复试考生注意事项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Hlk38722598"/>
      <w:r>
        <w:rPr>
          <w:rFonts w:hint="eastAsia"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复试环境和平台的准备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480" w:lineRule="exact"/>
        <w:ind w:left="426" w:firstLineChars="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复试环境：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准备一个相对独立和僻静的空间，作为考场；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考场相对隔音僻静，能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避免出现影响考试的噪音。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考试期间考场可避免他人看到或听到考试内容；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考试期间考场内保证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出现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与复试内容相关的文字、视频等任何形式的资料。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考试期间保证考场内没有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其他人。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考场中准备一个可以进行书写的桌面，桌面摆放3张正反面均空白、大约B5或A4大小的白色纸和1支可供书写用的黑色油墨0.5中性笔。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准备身份证、准考证和面试序号牌用于面试过程的身份认证。面试序号牌上书写联络老师告知考生的面试序号。该序号是一个用来标记每一位面试考生的随机序号。身份认证的展示方法请参考附件1：身份认证展示方法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480" w:lineRule="exact"/>
        <w:ind w:left="426" w:firstLineChars="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硬件平台：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复试采用双机位平台。</w:t>
      </w:r>
    </w:p>
    <w:p>
      <w:pPr>
        <w:pStyle w:val="10"/>
        <w:numPr>
          <w:ilvl w:val="0"/>
          <w:numId w:val="4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机位1，复试主平台，可以是PC机、笔记本电脑、PAD或者是智能手机。</w:t>
      </w:r>
    </w:p>
    <w:p>
      <w:pPr>
        <w:pStyle w:val="10"/>
        <w:numPr>
          <w:ilvl w:val="0"/>
          <w:numId w:val="4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机位2，考场环境观察机位平台。建议采用PAD或者是智能手机。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5"/>
        <w:gridCol w:w="4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5" w:type="dxa"/>
            <w:vAlign w:val="center"/>
          </w:tcPr>
          <w:p>
            <w:pPr>
              <w:pStyle w:val="10"/>
              <w:adjustRightInd w:val="0"/>
              <w:snapToGrid w:val="0"/>
              <w:spacing w:before="312" w:beforeLines="100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783840" cy="2383155"/>
                  <wp:effectExtent l="0" t="0" r="0" b="0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567" cy="242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759710" cy="1770380"/>
                  <wp:effectExtent l="0" t="0" r="254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867" cy="178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5" w:type="dxa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双机位摆放示意图</w:t>
            </w:r>
          </w:p>
        </w:tc>
        <w:tc>
          <w:tcPr>
            <w:tcW w:w="4615" w:type="dxa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第二机位看到的场景示意图</w:t>
            </w:r>
          </w:p>
        </w:tc>
      </w:tr>
    </w:tbl>
    <w:p>
      <w:pPr>
        <w:pStyle w:val="10"/>
        <w:numPr>
          <w:ilvl w:val="0"/>
          <w:numId w:val="2"/>
        </w:numPr>
        <w:adjustRightInd w:val="0"/>
        <w:snapToGrid w:val="0"/>
        <w:spacing w:line="480" w:lineRule="exact"/>
        <w:ind w:left="426" w:firstLineChars="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通信平台：</w:t>
      </w:r>
    </w:p>
    <w:p>
      <w:pPr>
        <w:pStyle w:val="10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保证双机位平台的电源供给；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准备支持开展网络视频会议的无线网络环境或者通信数据流量。</w:t>
      </w:r>
    </w:p>
    <w:p>
      <w:pPr>
        <w:pStyle w:val="10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确保研究生报名系统中登记的</w:t>
      </w:r>
      <w:r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手机号码有效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且话费充足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，系统将以向该号码发送短信的方式进行身份校验。</w:t>
      </w:r>
    </w:p>
    <w:p>
      <w:pPr>
        <w:pStyle w:val="10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机位1平台的准备：</w:t>
      </w:r>
    </w:p>
    <w:p>
      <w:pPr>
        <w:pStyle w:val="10"/>
        <w:numPr>
          <w:ilvl w:val="0"/>
          <w:numId w:val="6"/>
        </w:numPr>
        <w:adjustRightInd w:val="0"/>
        <w:snapToGrid w:val="0"/>
        <w:spacing w:line="480" w:lineRule="exact"/>
        <w:ind w:left="1418" w:hanging="562"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安装、运行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企业微信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”APP，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采用“手机号登录”的方式登录企业微信，加入“长春理工大学”。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熟悉其使用方法，用于复试期间的视频通话；</w:t>
      </w:r>
    </w:p>
    <w:p>
      <w:pPr>
        <w:pStyle w:val="10"/>
        <w:numPr>
          <w:ilvl w:val="0"/>
          <w:numId w:val="6"/>
        </w:numPr>
        <w:adjustRightInd w:val="0"/>
        <w:snapToGrid w:val="0"/>
        <w:spacing w:line="480" w:lineRule="exact"/>
        <w:ind w:left="1418" w:hanging="562"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安装“Q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 A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PP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，并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熟悉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使用方法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等待考核组老师的指导加入相应的联系人，作为视频通话备份。</w:t>
      </w:r>
    </w:p>
    <w:p>
      <w:pPr>
        <w:pStyle w:val="10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机位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平台的准备：</w:t>
      </w:r>
    </w:p>
    <w:p>
      <w:pPr>
        <w:pStyle w:val="10"/>
        <w:numPr>
          <w:ilvl w:val="0"/>
          <w:numId w:val="7"/>
        </w:numPr>
        <w:adjustRightInd w:val="0"/>
        <w:snapToGrid w:val="0"/>
        <w:spacing w:line="480" w:lineRule="exact"/>
        <w:ind w:left="1418" w:hanging="562"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安装腾讯会议（版本1.5以上），支持音频和视频通话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，将用户名称修改成自己的实名。复试前，考核组老师会联系大家加入腾讯会议进行等候。请找同学协助练习“开启等候室”的腾讯会议的参与方法。</w:t>
      </w:r>
    </w:p>
    <w:bookmarkEnd w:id="0"/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确认考生</w:t>
      </w:r>
    </w:p>
    <w:p>
      <w:pPr>
        <w:pStyle w:val="10"/>
        <w:numPr>
          <w:ilvl w:val="0"/>
          <w:numId w:val="8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</w:rPr>
        <w:t>4</w:t>
      </w:r>
      <w:r>
        <w:rPr>
          <w:rFonts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</w:rPr>
        <w:t>5</w:t>
      </w:r>
      <w:r>
        <w:rPr>
          <w:rFonts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</w:rPr>
        <w:t>1</w:t>
      </w:r>
      <w:r>
        <w:rPr>
          <w:rFonts w:ascii="仿宋" w:hAnsi="仿宋" w:eastAsia="仿宋" w:cs="仿宋"/>
          <w:sz w:val="24"/>
        </w:rPr>
        <w:t>3:00前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通信平台准备工作：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加入“长春理工大学”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企业微信。</w:t>
      </w:r>
    </w:p>
    <w:p>
      <w:pPr>
        <w:pStyle w:val="10"/>
        <w:numPr>
          <w:ilvl w:val="0"/>
          <w:numId w:val="8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</w:rPr>
        <w:t>4</w:t>
      </w:r>
      <w:r>
        <w:rPr>
          <w:rFonts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</w:rPr>
        <w:t>5</w:t>
      </w:r>
      <w:r>
        <w:rPr>
          <w:rFonts w:ascii="仿宋" w:hAnsi="仿宋" w:eastAsia="仿宋" w:cs="仿宋"/>
          <w:sz w:val="24"/>
        </w:rPr>
        <w:t>日18:00前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，按照《计算机科学技术学院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年硕士研究生招生考试复试实施细则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》要求的列表和格式，向指定邮箱提交资格审查相关电子文件。</w:t>
      </w:r>
    </w:p>
    <w:p>
      <w:pPr>
        <w:pStyle w:val="10"/>
        <w:numPr>
          <w:ilvl w:val="0"/>
          <w:numId w:val="8"/>
        </w:numPr>
        <w:adjustRightInd w:val="0"/>
        <w:snapToGrid w:val="0"/>
        <w:spacing w:line="480" w:lineRule="exact"/>
        <w:ind w:firstLineChars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</w:rPr>
        <w:t>4</w:t>
      </w:r>
      <w:r>
        <w:rPr>
          <w:rFonts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</w:rPr>
        <w:t>4</w:t>
      </w:r>
      <w:r>
        <w:rPr>
          <w:rFonts w:ascii="仿宋" w:hAnsi="仿宋" w:eastAsia="仿宋" w:cs="仿宋"/>
          <w:sz w:val="24"/>
        </w:rPr>
        <w:t>日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ascii="仿宋" w:hAnsi="仿宋" w:eastAsia="仿宋" w:cs="仿宋"/>
          <w:sz w:val="24"/>
        </w:rPr>
        <w:t>4月</w:t>
      </w:r>
      <w:r>
        <w:rPr>
          <w:rFonts w:hint="eastAsia" w:ascii="仿宋" w:hAnsi="仿宋" w:eastAsia="仿宋" w:cs="仿宋"/>
          <w:sz w:val="24"/>
        </w:rPr>
        <w:t>6</w:t>
      </w:r>
      <w:r>
        <w:rPr>
          <w:rFonts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，随时关注企业微信消息和电话短信。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资格审查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学院对考生资格进行审查，准备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后续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工作。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复试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日8: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0～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:00，进行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专业素质和能力考核、综合素质和能力考核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具体流程由考核组老师具体联系。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特别注意：复试考核是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匿名考核</w:t>
      </w: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，考官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不得询问考生姓名、毕业学校、初试分数等可以甄别考生身份的信息</w:t>
      </w: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，考生也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不得在考试过程中透露</w:t>
      </w: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以上信息。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上述时间节点仅供参考，根据实际情况可能稍微调整。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纪律要求</w:t>
      </w:r>
    </w:p>
    <w:p>
      <w:pPr>
        <w:pStyle w:val="10"/>
        <w:numPr>
          <w:ilvl w:val="0"/>
          <w:numId w:val="9"/>
        </w:numPr>
        <w:adjustRightInd w:val="0"/>
        <w:snapToGrid w:val="0"/>
        <w:spacing w:line="480" w:lineRule="exact"/>
        <w:ind w:firstLineChars="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本次考试属于</w:t>
      </w:r>
      <w:r>
        <w:rPr>
          <w:rFonts w:hint="eastAsia"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国家法律规定考试</w:t>
      </w: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，违反相关规定的，将按照国家相关法律规定，追究相关法律责任。</w:t>
      </w:r>
    </w:p>
    <w:p>
      <w:pPr>
        <w:pStyle w:val="10"/>
        <w:numPr>
          <w:ilvl w:val="0"/>
          <w:numId w:val="9"/>
        </w:numPr>
        <w:adjustRightInd w:val="0"/>
        <w:snapToGrid w:val="0"/>
        <w:spacing w:line="480" w:lineRule="exact"/>
        <w:ind w:firstLineChars="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因考生分时间段参加考核，为防止考核过程细节通过网络提前泄露给还未参加考核的考生，造成考生之间的考核条件不对等，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①</w:t>
      </w: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禁止考生录像、录屏、录音等留存考核过程影、音资料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；②禁止考生向任何人提及考试考核内容。</w:t>
      </w: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对违反以上两点的考生，一经发现，将按考试违纪处理；造成严重后果的，将按国家相关法律追究法律责任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numPr>
          <w:ilvl w:val="0"/>
          <w:numId w:val="9"/>
        </w:numPr>
        <w:adjustRightInd w:val="0"/>
        <w:snapToGrid w:val="0"/>
        <w:spacing w:line="480" w:lineRule="exact"/>
        <w:ind w:firstLineChars="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考核过程，考生需要随时配合管理老师和考官进行身份核查和考场环境确认，以确保排除考核过程的其他干扰因素。</w:t>
      </w:r>
    </w:p>
    <w:p>
      <w:pPr>
        <w:pStyle w:val="10"/>
        <w:numPr>
          <w:ilvl w:val="0"/>
          <w:numId w:val="9"/>
        </w:numPr>
        <w:adjustRightInd w:val="0"/>
        <w:snapToGrid w:val="0"/>
        <w:spacing w:line="480" w:lineRule="exact"/>
        <w:ind w:firstLineChars="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专业素质和能力考核时，</w:t>
      </w:r>
      <w:r>
        <w:rPr>
          <w:rFonts w:hint="eastAsia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考生禁止以任何原因、任何方式泄露姓名、毕业学校、初试分数信息</w:t>
      </w: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，考生必须拒绝回答涉及以上内容的任何问题。</w:t>
      </w:r>
      <w:r>
        <w:rPr>
          <w:rFonts w:hint="eastAsia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泄露以上信息可视为考生故意作弊</w:t>
      </w: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numPr>
          <w:ilvl w:val="0"/>
          <w:numId w:val="9"/>
        </w:numPr>
        <w:adjustRightInd w:val="0"/>
        <w:snapToGrid w:val="0"/>
        <w:spacing w:line="480" w:lineRule="exact"/>
        <w:ind w:firstLineChars="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研究生复试及录取工作涉及面广，政策性强，学院严格执行国家政策及学校相关规定，不超越国家和学校招生政策的规定和权限自定招生办法</w:t>
      </w:r>
      <w:r>
        <w:rPr>
          <w:rFonts w:hint="eastAsia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。请考生不要相信任何个人和组织关于考试和录取工作的私密承诺，谨防上当受骗。也欢迎广大师生监督，及时举报可疑线索。</w:t>
      </w:r>
    </w:p>
    <w:p>
      <w:pPr>
        <w:pStyle w:val="10"/>
        <w:numPr>
          <w:ilvl w:val="0"/>
          <w:numId w:val="9"/>
        </w:numPr>
        <w:adjustRightInd w:val="0"/>
        <w:snapToGrid w:val="0"/>
        <w:spacing w:line="480" w:lineRule="exact"/>
        <w:ind w:firstLineChars="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学校纪检监察机构将加大监督检查力度，进行现场监督检查，确保复试录取工作政策透明、程序规范、操作公开、监督有力，切实维护考生的合法权益。</w:t>
      </w:r>
    </w:p>
    <w:p>
      <w:pPr>
        <w:pStyle w:val="10"/>
        <w:numPr>
          <w:ilvl w:val="0"/>
          <w:numId w:val="9"/>
        </w:numPr>
        <w:adjustRightInd w:val="0"/>
        <w:snapToGrid w:val="0"/>
        <w:spacing w:line="480" w:lineRule="exact"/>
        <w:ind w:firstLineChars="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对复试期间违反相关规定发生舞弊事件的，要依据《关于对普通高等学校招生考试中违纪行为责任追究暂行办法》等规定，</w:t>
      </w:r>
      <w:r>
        <w:rPr>
          <w:rFonts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对当事人严肃处理，涉嫌刑事犯罪的移交司法机关调查</w:t>
      </w: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。发生舞弊事件造成严重后果的，按照党风廉政建设责任制规定及谁主管谁负责原则，追究相关部门主要领导和分管领导责任。</w:t>
      </w:r>
    </w:p>
    <w:p>
      <w:pPr>
        <w:adjustRightInd w:val="0"/>
        <w:snapToGrid w:val="0"/>
        <w:spacing w:line="480" w:lineRule="exac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联系方法</w:t>
      </w:r>
    </w:p>
    <w:p>
      <w:pPr>
        <w:adjustRightInd w:val="0"/>
        <w:snapToGrid w:val="0"/>
        <w:spacing w:line="480" w:lineRule="exact"/>
        <w:ind w:left="480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复试相关信息，会在学院指定的通信平台中与考生联系。</w:t>
      </w:r>
    </w:p>
    <w:p>
      <w:pPr>
        <w:adjustRightInd w:val="0"/>
        <w:snapToGrid w:val="0"/>
        <w:spacing w:line="480" w:lineRule="exact"/>
        <w:ind w:left="480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应急联系电话：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13029142922</w:t>
      </w:r>
    </w:p>
    <w:p>
      <w:pPr>
        <w:pStyle w:val="4"/>
        <w:snapToGrid w:val="0"/>
        <w:spacing w:before="0" w:beforeAutospacing="0" w:after="0" w:afterAutospacing="0" w:line="360" w:lineRule="auto"/>
        <w:jc w:val="right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before="0" w:beforeAutospacing="0" w:after="0" w:afterAutospacing="0" w:line="360" w:lineRule="auto"/>
        <w:jc w:val="right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计算机科学技术</w:t>
      </w: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</w:p>
    <w:p>
      <w:pPr>
        <w:snapToGrid w:val="0"/>
        <w:spacing w:line="360" w:lineRule="auto"/>
        <w:ind w:left="420"/>
        <w:jc w:val="right"/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黑体" w:hAnsi="黑体" w:eastAsia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附件1：身份认证方法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黑体" w:hAnsi="黑体" w:eastAsia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证件验证的</w:t>
      </w:r>
      <w:r>
        <w:rPr>
          <w:rFonts w:ascii="黑体" w:hAnsi="黑体" w:eastAsia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准备与拍照标准</w:t>
      </w:r>
      <w:r>
        <w:rPr>
          <w:rFonts w:ascii="黑体" w:hAnsi="黑体" w:eastAsia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（1）准考证A4打印后，折叠成如图1-1所示的大小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13915" cy="1455420"/>
            <wp:effectExtent l="0" t="0" r="635" b="0"/>
            <wp:docPr id="3" name="图片 3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303" cy="1467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1-1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2）将身份证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贴合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至准考证如图1-2的区域位置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45665" cy="2052955"/>
            <wp:effectExtent l="0" t="0" r="6985" b="4445"/>
            <wp:docPr id="24" name="图片 2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934" cy="206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1-2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cr/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（3）视频连线后，手持(2)中双证件，等待管理老师进行身份验证。此过程中需确保面部清晰无遮挡，证件信息清晰无遮挡，考生应保持图1-3所示的标准姿态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cr/>
      </w:r>
    </w:p>
    <w:p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89785" cy="2118995"/>
            <wp:effectExtent l="0" t="0" r="5715" b="0"/>
            <wp:docPr id="29" name="图片 29" descr="人手里拿着纸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人手里拿着纸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314" cy="2133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图  1-3</w:t>
      </w:r>
    </w:p>
    <w:p>
      <w:pPr>
        <w:rPr>
          <w:rFonts w:ascii="黑体" w:hAnsi="黑体" w:eastAsia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2. 面试序号牌准备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(1) 准备半张A4/B5纸，一支黑色记号笔/马克笔/或其它笔迹较粗的黑色笔，如图2-1所示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689860" cy="1797050"/>
            <wp:effectExtent l="0" t="0" r="0" b="0"/>
            <wp:docPr id="30" name="图片 30" descr="文本, 白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文本, 白板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080" cy="180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图 2-1</w:t>
      </w:r>
    </w:p>
    <w:p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(2) 面试序号牌书写时，保证面试号字符字高＞8㎝，以面试号S-00为例，标准的面试序号牌如图2-2所示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cr/>
      </w:r>
      <w:bookmarkStart w:id="1" w:name="_GoBack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21610" cy="1902460"/>
            <wp:effectExtent l="0" t="0" r="6350" b="2540"/>
            <wp:docPr id="31" name="图片 3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7193" cy="19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图  2-2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(3) 手持面试序号牌拍照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，拍照姿势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证件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验证环节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的图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1-3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60" w:lineRule="auto"/>
        <w:ind w:left="42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B1B58"/>
    <w:multiLevelType w:val="multilevel"/>
    <w:tmpl w:val="101B1B58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3C57F77"/>
    <w:multiLevelType w:val="multilevel"/>
    <w:tmpl w:val="23C57F77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3CE902D3"/>
    <w:multiLevelType w:val="multilevel"/>
    <w:tmpl w:val="3CE902D3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79E628E"/>
    <w:multiLevelType w:val="singleLevel"/>
    <w:tmpl w:val="479E628E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4D3A7B96"/>
    <w:multiLevelType w:val="multilevel"/>
    <w:tmpl w:val="4D3A7B9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F343D61"/>
    <w:multiLevelType w:val="multilevel"/>
    <w:tmpl w:val="4F343D61"/>
    <w:lvl w:ilvl="0" w:tentative="0">
      <w:start w:val="1"/>
      <w:numFmt w:val="decimal"/>
      <w:lvlText w:val="[%1]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EA776DC"/>
    <w:multiLevelType w:val="multilevel"/>
    <w:tmpl w:val="5EA776DC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0BC53EB"/>
    <w:multiLevelType w:val="multilevel"/>
    <w:tmpl w:val="60BC53EB"/>
    <w:lvl w:ilvl="0" w:tentative="0">
      <w:start w:val="1"/>
      <w:numFmt w:val="decimal"/>
      <w:lvlText w:val="[%1]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B46092E"/>
    <w:multiLevelType w:val="multilevel"/>
    <w:tmpl w:val="7B46092E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TU5NzZjZTM2MjI5MzBlNmRmYTdkMTM3Y2ZkMjYifQ=="/>
  </w:docVars>
  <w:rsids>
    <w:rsidRoot w:val="00585866"/>
    <w:rsid w:val="00013268"/>
    <w:rsid w:val="00092AE5"/>
    <w:rsid w:val="000A640E"/>
    <w:rsid w:val="000C284E"/>
    <w:rsid w:val="000D48F3"/>
    <w:rsid w:val="000D5E1A"/>
    <w:rsid w:val="00105699"/>
    <w:rsid w:val="00105EAF"/>
    <w:rsid w:val="0018047E"/>
    <w:rsid w:val="001F5F07"/>
    <w:rsid w:val="0021256F"/>
    <w:rsid w:val="002220AB"/>
    <w:rsid w:val="0024569B"/>
    <w:rsid w:val="00263904"/>
    <w:rsid w:val="00274838"/>
    <w:rsid w:val="002871EA"/>
    <w:rsid w:val="0029698A"/>
    <w:rsid w:val="002E10EA"/>
    <w:rsid w:val="002E657C"/>
    <w:rsid w:val="00311E84"/>
    <w:rsid w:val="00343316"/>
    <w:rsid w:val="00362F59"/>
    <w:rsid w:val="00394B61"/>
    <w:rsid w:val="00400BB0"/>
    <w:rsid w:val="004600FD"/>
    <w:rsid w:val="00476841"/>
    <w:rsid w:val="004863AF"/>
    <w:rsid w:val="004A022A"/>
    <w:rsid w:val="004D3EF3"/>
    <w:rsid w:val="00585866"/>
    <w:rsid w:val="005C50BF"/>
    <w:rsid w:val="00606AC1"/>
    <w:rsid w:val="00630520"/>
    <w:rsid w:val="006402A0"/>
    <w:rsid w:val="00643A39"/>
    <w:rsid w:val="006440E4"/>
    <w:rsid w:val="0065151F"/>
    <w:rsid w:val="00651697"/>
    <w:rsid w:val="00655FAB"/>
    <w:rsid w:val="006A2EC9"/>
    <w:rsid w:val="00745FDB"/>
    <w:rsid w:val="007A595D"/>
    <w:rsid w:val="007C3AF2"/>
    <w:rsid w:val="007C4E37"/>
    <w:rsid w:val="00840773"/>
    <w:rsid w:val="00860E6D"/>
    <w:rsid w:val="00867444"/>
    <w:rsid w:val="008A4262"/>
    <w:rsid w:val="00942A55"/>
    <w:rsid w:val="00956BC2"/>
    <w:rsid w:val="0095785B"/>
    <w:rsid w:val="009B309E"/>
    <w:rsid w:val="00A12ABC"/>
    <w:rsid w:val="00A2668E"/>
    <w:rsid w:val="00A358DD"/>
    <w:rsid w:val="00A879F3"/>
    <w:rsid w:val="00AA4DC0"/>
    <w:rsid w:val="00AE2FD2"/>
    <w:rsid w:val="00B17185"/>
    <w:rsid w:val="00B86696"/>
    <w:rsid w:val="00BB2A51"/>
    <w:rsid w:val="00BE5F58"/>
    <w:rsid w:val="00C01C1E"/>
    <w:rsid w:val="00C0210A"/>
    <w:rsid w:val="00C36DEB"/>
    <w:rsid w:val="00C44B2F"/>
    <w:rsid w:val="00C5082F"/>
    <w:rsid w:val="00C57D05"/>
    <w:rsid w:val="00C777B7"/>
    <w:rsid w:val="00C9155F"/>
    <w:rsid w:val="00C96E22"/>
    <w:rsid w:val="00CA2C04"/>
    <w:rsid w:val="00D43AB9"/>
    <w:rsid w:val="00D43E25"/>
    <w:rsid w:val="00D84421"/>
    <w:rsid w:val="00D90CDB"/>
    <w:rsid w:val="00DA6F55"/>
    <w:rsid w:val="00DE0C67"/>
    <w:rsid w:val="00E01DD2"/>
    <w:rsid w:val="00E252AD"/>
    <w:rsid w:val="00E47C48"/>
    <w:rsid w:val="00F05F2B"/>
    <w:rsid w:val="00F300CE"/>
    <w:rsid w:val="00F934B5"/>
    <w:rsid w:val="00F945C6"/>
    <w:rsid w:val="00FC53FB"/>
    <w:rsid w:val="00FD409D"/>
    <w:rsid w:val="00FE4B80"/>
    <w:rsid w:val="00FF4C4D"/>
    <w:rsid w:val="754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1834</Characters>
  <Lines>15</Lines>
  <Paragraphs>4</Paragraphs>
  <TotalTime>15</TotalTime>
  <ScaleCrop>false</ScaleCrop>
  <LinksUpToDate>false</LinksUpToDate>
  <CharactersWithSpaces>2151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2020-04-25T07:54:00Z</dcterms:created>
  <dc:creator>ZWD</dc:creator>
  <cp:lastModifiedBy>朋友</cp:lastModifiedBy>
  <dcterms:modified xsi:type="dcterms:W3CDTF">2024-04-04T06:29:48Z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1F8AAB9CA6714D96B1D929BFF7C88DD7_12</vt:lpwstr>
  </property>
</Properties>
</file>